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B" w:rsidRDefault="00CD1C03" w:rsidP="00EB6B9F">
      <w:pPr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 xml:space="preserve"> </w:t>
      </w:r>
      <w:r w:rsidR="00953A82" w:rsidRPr="00953A82">
        <w:rPr>
          <w:rFonts w:ascii="Gabriola" w:hAnsi="Gabriola"/>
          <w:b/>
          <w:sz w:val="72"/>
          <w:szCs w:val="72"/>
        </w:rPr>
        <w:t>Безалкогольные напитки  «</w:t>
      </w:r>
      <w:proofErr w:type="spellStart"/>
      <w:r w:rsidR="00953A82" w:rsidRPr="00953A82">
        <w:rPr>
          <w:rFonts w:ascii="Gabriola" w:hAnsi="Gabriola"/>
          <w:b/>
          <w:sz w:val="72"/>
          <w:szCs w:val="72"/>
        </w:rPr>
        <w:t>АМстердАМ</w:t>
      </w:r>
      <w:proofErr w:type="spellEnd"/>
      <w:r w:rsidR="00953A82" w:rsidRPr="00953A82"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10456" w:type="dxa"/>
        <w:tblInd w:w="-142" w:type="dxa"/>
        <w:tblLook w:val="04A0" w:firstRow="1" w:lastRow="0" w:firstColumn="1" w:lastColumn="0" w:noHBand="0" w:noVBand="1"/>
      </w:tblPr>
      <w:tblGrid>
        <w:gridCol w:w="7598"/>
        <w:gridCol w:w="1724"/>
        <w:gridCol w:w="1134"/>
      </w:tblGrid>
      <w:tr w:rsidR="00953A82" w:rsidTr="00390861">
        <w:tc>
          <w:tcPr>
            <w:tcW w:w="7598" w:type="dxa"/>
          </w:tcPr>
          <w:p w:rsidR="00953A82" w:rsidRPr="00953A82" w:rsidRDefault="00953A82" w:rsidP="00953A82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953A82">
              <w:rPr>
                <w:rFonts w:ascii="Gabriola" w:hAnsi="Gabriola"/>
                <w:b/>
                <w:sz w:val="40"/>
                <w:szCs w:val="40"/>
              </w:rPr>
              <w:t xml:space="preserve">  </w:t>
            </w:r>
            <w:r>
              <w:rPr>
                <w:rFonts w:ascii="Gabriola" w:hAnsi="Gabriola"/>
                <w:b/>
                <w:sz w:val="40"/>
                <w:szCs w:val="40"/>
              </w:rPr>
              <w:t xml:space="preserve">                           </w:t>
            </w:r>
            <w:r w:rsidRPr="00953A82">
              <w:rPr>
                <w:rFonts w:ascii="Gabriola" w:hAnsi="Gabriola"/>
                <w:b/>
                <w:sz w:val="40"/>
                <w:szCs w:val="40"/>
              </w:rPr>
              <w:t xml:space="preserve">  название</w:t>
            </w:r>
          </w:p>
        </w:tc>
        <w:tc>
          <w:tcPr>
            <w:tcW w:w="1724" w:type="dxa"/>
          </w:tcPr>
          <w:p w:rsidR="00953A82" w:rsidRPr="00953A82" w:rsidRDefault="00953A82" w:rsidP="00953A82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  </w:t>
            </w:r>
            <w:r w:rsidR="00CD1C03" w:rsidRPr="00953A82">
              <w:rPr>
                <w:rFonts w:ascii="Gabriola" w:hAnsi="Gabriola"/>
                <w:b/>
                <w:sz w:val="40"/>
                <w:szCs w:val="40"/>
              </w:rPr>
              <w:t>В</w:t>
            </w:r>
            <w:r w:rsidRPr="00953A82">
              <w:rPr>
                <w:rFonts w:ascii="Gabriola" w:hAnsi="Gabriola"/>
                <w:b/>
                <w:sz w:val="40"/>
                <w:szCs w:val="40"/>
              </w:rPr>
              <w:t>ыход</w:t>
            </w:r>
            <w:r w:rsidR="00390861">
              <w:rPr>
                <w:rFonts w:ascii="Gabriola" w:hAnsi="Gabriol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</w:tcPr>
          <w:p w:rsidR="00953A82" w:rsidRPr="00953A82" w:rsidRDefault="00953A82" w:rsidP="00953A82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</w:t>
            </w:r>
            <w:r w:rsidR="00B45E80" w:rsidRPr="00953A82">
              <w:rPr>
                <w:rFonts w:ascii="Gabriola" w:hAnsi="Gabriola"/>
                <w:b/>
                <w:sz w:val="40"/>
                <w:szCs w:val="40"/>
              </w:rPr>
              <w:t>Ц</w:t>
            </w:r>
            <w:r w:rsidRPr="00953A82">
              <w:rPr>
                <w:rFonts w:ascii="Gabriola" w:hAnsi="Gabriola"/>
                <w:b/>
                <w:sz w:val="40"/>
                <w:szCs w:val="40"/>
              </w:rPr>
              <w:t>ена</w:t>
            </w:r>
            <w:r w:rsidR="00390861">
              <w:rPr>
                <w:rFonts w:ascii="Gabriola" w:hAnsi="Gabriola"/>
                <w:b/>
                <w:sz w:val="40"/>
                <w:szCs w:val="40"/>
              </w:rPr>
              <w:t xml:space="preserve"> </w:t>
            </w:r>
          </w:p>
        </w:tc>
      </w:tr>
      <w:tr w:rsidR="00953A82" w:rsidRPr="00FD178B" w:rsidTr="00390861">
        <w:tc>
          <w:tcPr>
            <w:tcW w:w="7598" w:type="dxa"/>
          </w:tcPr>
          <w:p w:rsidR="00953A82" w:rsidRPr="00FD178B" w:rsidRDefault="00953A82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D178B">
              <w:rPr>
                <w:rFonts w:ascii="Gabriola" w:hAnsi="Gabriola"/>
                <w:b/>
                <w:sz w:val="36"/>
                <w:szCs w:val="36"/>
              </w:rPr>
              <w:t>Имбирный    лимонад</w:t>
            </w:r>
          </w:p>
        </w:tc>
        <w:tc>
          <w:tcPr>
            <w:tcW w:w="1724" w:type="dxa"/>
          </w:tcPr>
          <w:p w:rsidR="00953A82" w:rsidRPr="00FD178B" w:rsidRDefault="00953A82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1л.</w:t>
            </w:r>
          </w:p>
        </w:tc>
        <w:tc>
          <w:tcPr>
            <w:tcW w:w="1134" w:type="dxa"/>
          </w:tcPr>
          <w:p w:rsidR="00953A82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50.00 </w:t>
            </w:r>
          </w:p>
        </w:tc>
      </w:tr>
      <w:tr w:rsidR="00953A82" w:rsidRPr="00FD178B" w:rsidTr="00390861">
        <w:tc>
          <w:tcPr>
            <w:tcW w:w="7598" w:type="dxa"/>
          </w:tcPr>
          <w:p w:rsidR="00953A82" w:rsidRPr="00FD178B" w:rsidRDefault="00953A82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D178B">
              <w:rPr>
                <w:rFonts w:ascii="Gabriola" w:hAnsi="Gabriola"/>
                <w:b/>
                <w:sz w:val="36"/>
                <w:szCs w:val="36"/>
              </w:rPr>
              <w:t>Компот</w:t>
            </w:r>
            <w:r w:rsidR="000D18ED">
              <w:rPr>
                <w:rFonts w:ascii="Gabriola" w:hAnsi="Gabriola"/>
                <w:b/>
                <w:sz w:val="36"/>
                <w:szCs w:val="36"/>
              </w:rPr>
              <w:t xml:space="preserve"> (из фруктов и ягод)</w:t>
            </w:r>
          </w:p>
        </w:tc>
        <w:tc>
          <w:tcPr>
            <w:tcW w:w="1724" w:type="dxa"/>
          </w:tcPr>
          <w:p w:rsidR="00953A82" w:rsidRPr="00FD178B" w:rsidRDefault="00953A82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1л.</w:t>
            </w:r>
          </w:p>
        </w:tc>
        <w:tc>
          <w:tcPr>
            <w:tcW w:w="1134" w:type="dxa"/>
          </w:tcPr>
          <w:p w:rsidR="00953A82" w:rsidRPr="00FD178B" w:rsidRDefault="00CD1C03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52</w:t>
            </w:r>
            <w:r w:rsidR="00390861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953A82" w:rsidRPr="00FD178B" w:rsidTr="00390861">
        <w:tc>
          <w:tcPr>
            <w:tcW w:w="7598" w:type="dxa"/>
          </w:tcPr>
          <w:p w:rsidR="00953A82" w:rsidRPr="00FD178B" w:rsidRDefault="00953A82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FD178B">
              <w:rPr>
                <w:rFonts w:ascii="Gabriola" w:hAnsi="Gabriola"/>
                <w:b/>
                <w:sz w:val="36"/>
                <w:szCs w:val="36"/>
              </w:rPr>
              <w:t>Узвар</w:t>
            </w:r>
            <w:proofErr w:type="spellEnd"/>
            <w:r w:rsidR="00EB6B9F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0D18ED">
              <w:rPr>
                <w:rFonts w:ascii="Gabriola" w:hAnsi="Gabriola"/>
                <w:b/>
                <w:sz w:val="36"/>
                <w:szCs w:val="36"/>
              </w:rPr>
              <w:t xml:space="preserve"> (из сухофруктов)</w:t>
            </w:r>
          </w:p>
        </w:tc>
        <w:tc>
          <w:tcPr>
            <w:tcW w:w="1724" w:type="dxa"/>
          </w:tcPr>
          <w:p w:rsidR="00953A82" w:rsidRPr="00FD178B" w:rsidRDefault="00953A82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1л.</w:t>
            </w:r>
          </w:p>
        </w:tc>
        <w:tc>
          <w:tcPr>
            <w:tcW w:w="1134" w:type="dxa"/>
          </w:tcPr>
          <w:p w:rsidR="00953A82" w:rsidRPr="00FD178B" w:rsidRDefault="004A2FA4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32</w:t>
            </w:r>
            <w:r w:rsidR="00390861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527AB8" w:rsidRPr="00527AB8" w:rsidTr="00390861">
        <w:tc>
          <w:tcPr>
            <w:tcW w:w="7598" w:type="dxa"/>
          </w:tcPr>
          <w:p w:rsidR="00FD7881" w:rsidRPr="00527AB8" w:rsidRDefault="00FD7881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527AB8">
              <w:rPr>
                <w:rFonts w:ascii="Gabriola" w:hAnsi="Gabriola"/>
                <w:b/>
                <w:sz w:val="36"/>
                <w:szCs w:val="36"/>
              </w:rPr>
              <w:t>Морс клюквенный</w:t>
            </w:r>
            <w:r w:rsidR="00527AB8" w:rsidRPr="00527AB8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24" w:type="dxa"/>
          </w:tcPr>
          <w:p w:rsidR="00FD7881" w:rsidRPr="00527AB8" w:rsidRDefault="00FD7881" w:rsidP="00953A82">
            <w:pPr>
              <w:rPr>
                <w:rFonts w:ascii="Gabriola" w:hAnsi="Gabriola"/>
                <w:sz w:val="36"/>
                <w:szCs w:val="36"/>
              </w:rPr>
            </w:pPr>
            <w:r w:rsidRPr="00527AB8">
              <w:rPr>
                <w:rFonts w:ascii="Gabriola" w:hAnsi="Gabriola"/>
                <w:sz w:val="36"/>
                <w:szCs w:val="36"/>
              </w:rPr>
              <w:t>1л.</w:t>
            </w:r>
          </w:p>
        </w:tc>
        <w:tc>
          <w:tcPr>
            <w:tcW w:w="1134" w:type="dxa"/>
          </w:tcPr>
          <w:p w:rsidR="00FD7881" w:rsidRPr="00527AB8" w:rsidRDefault="00527AB8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72</w:t>
            </w:r>
            <w:r w:rsidR="00390861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4762DF" w:rsidRPr="004762DF" w:rsidTr="00390861">
        <w:tc>
          <w:tcPr>
            <w:tcW w:w="7598" w:type="dxa"/>
          </w:tcPr>
          <w:p w:rsidR="00E72BDE" w:rsidRPr="004762DF" w:rsidRDefault="00E72BDE" w:rsidP="00953A82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r w:rsidRPr="004762DF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Морс  облепиховый </w:t>
            </w:r>
          </w:p>
        </w:tc>
        <w:tc>
          <w:tcPr>
            <w:tcW w:w="1724" w:type="dxa"/>
          </w:tcPr>
          <w:p w:rsidR="00E72BDE" w:rsidRPr="004762DF" w:rsidRDefault="00E72BDE" w:rsidP="00953A8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4762DF">
              <w:rPr>
                <w:rFonts w:ascii="Gabriola" w:hAnsi="Gabriola"/>
                <w:color w:val="FF0000"/>
                <w:sz w:val="36"/>
                <w:szCs w:val="36"/>
              </w:rPr>
              <w:t>1л.</w:t>
            </w:r>
          </w:p>
        </w:tc>
        <w:tc>
          <w:tcPr>
            <w:tcW w:w="1134" w:type="dxa"/>
          </w:tcPr>
          <w:p w:rsidR="00E72BDE" w:rsidRPr="004762DF" w:rsidRDefault="004762DF" w:rsidP="00953A8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4762DF">
              <w:rPr>
                <w:rFonts w:ascii="Gabriola" w:hAnsi="Gabriola"/>
                <w:color w:val="FF0000"/>
                <w:sz w:val="36"/>
                <w:szCs w:val="36"/>
              </w:rPr>
              <w:t>80</w:t>
            </w:r>
            <w:r w:rsidR="00390861">
              <w:rPr>
                <w:rFonts w:ascii="Gabriola" w:hAnsi="Gabriola"/>
                <w:color w:val="FF0000"/>
                <w:sz w:val="36"/>
                <w:szCs w:val="36"/>
              </w:rPr>
              <w:t xml:space="preserve">.00 </w:t>
            </w:r>
          </w:p>
        </w:tc>
      </w:tr>
      <w:tr w:rsidR="004762DF" w:rsidRPr="004762DF" w:rsidTr="00390861">
        <w:tc>
          <w:tcPr>
            <w:tcW w:w="7598" w:type="dxa"/>
          </w:tcPr>
          <w:p w:rsidR="00953A82" w:rsidRPr="004762DF" w:rsidRDefault="004A2FA4" w:rsidP="00953A82">
            <w:pPr>
              <w:rPr>
                <w:rFonts w:ascii="Gabriola" w:hAnsi="Gabriola"/>
                <w:b/>
                <w:color w:val="FF0000"/>
                <w:sz w:val="36"/>
                <w:szCs w:val="36"/>
              </w:rPr>
            </w:pPr>
            <w:r w:rsidRPr="004762DF">
              <w:rPr>
                <w:rFonts w:ascii="Gabriola" w:hAnsi="Gabriola"/>
                <w:b/>
                <w:color w:val="FF0000"/>
                <w:sz w:val="36"/>
                <w:szCs w:val="36"/>
              </w:rPr>
              <w:t>Соки (в ассортименте)</w:t>
            </w:r>
          </w:p>
        </w:tc>
        <w:tc>
          <w:tcPr>
            <w:tcW w:w="1724" w:type="dxa"/>
          </w:tcPr>
          <w:p w:rsidR="00953A82" w:rsidRPr="004762DF" w:rsidRDefault="00B45E80" w:rsidP="00953A8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4762DF">
              <w:rPr>
                <w:rFonts w:ascii="Gabriola" w:hAnsi="Gabriola"/>
                <w:color w:val="FF0000"/>
                <w:sz w:val="36"/>
                <w:szCs w:val="36"/>
              </w:rPr>
              <w:t>1л.</w:t>
            </w:r>
          </w:p>
        </w:tc>
        <w:tc>
          <w:tcPr>
            <w:tcW w:w="1134" w:type="dxa"/>
          </w:tcPr>
          <w:p w:rsidR="00953A82" w:rsidRPr="004762DF" w:rsidRDefault="00390861" w:rsidP="00953A8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>
              <w:rPr>
                <w:rFonts w:ascii="Gabriola" w:hAnsi="Gabriola"/>
                <w:color w:val="FF0000"/>
                <w:sz w:val="36"/>
                <w:szCs w:val="36"/>
              </w:rPr>
              <w:t xml:space="preserve">48.00 </w:t>
            </w:r>
          </w:p>
        </w:tc>
      </w:tr>
      <w:tr w:rsidR="00953A82" w:rsidRPr="00FD178B" w:rsidTr="00390861">
        <w:tc>
          <w:tcPr>
            <w:tcW w:w="7598" w:type="dxa"/>
          </w:tcPr>
          <w:p w:rsidR="00953A82" w:rsidRPr="00FD178B" w:rsidRDefault="004A2FA4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D178B">
              <w:rPr>
                <w:rFonts w:ascii="Gabriola" w:hAnsi="Gabriola"/>
                <w:b/>
                <w:sz w:val="36"/>
                <w:szCs w:val="36"/>
              </w:rPr>
              <w:t>Кока кола</w:t>
            </w:r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  (стекло)</w:t>
            </w:r>
          </w:p>
        </w:tc>
        <w:tc>
          <w:tcPr>
            <w:tcW w:w="1724" w:type="dxa"/>
          </w:tcPr>
          <w:p w:rsidR="00953A82" w:rsidRPr="00FD178B" w:rsidRDefault="004A2FA4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0.250 л.</w:t>
            </w:r>
          </w:p>
        </w:tc>
        <w:tc>
          <w:tcPr>
            <w:tcW w:w="1134" w:type="dxa"/>
          </w:tcPr>
          <w:p w:rsidR="00953A82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22.00 </w:t>
            </w:r>
          </w:p>
        </w:tc>
      </w:tr>
      <w:tr w:rsidR="00953A82" w:rsidRPr="00FD178B" w:rsidTr="00390861">
        <w:tc>
          <w:tcPr>
            <w:tcW w:w="7598" w:type="dxa"/>
          </w:tcPr>
          <w:p w:rsidR="00953A82" w:rsidRPr="00FD178B" w:rsidRDefault="004A2FA4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D178B">
              <w:rPr>
                <w:rFonts w:ascii="Gabriola" w:hAnsi="Gabriola"/>
                <w:b/>
                <w:sz w:val="36"/>
                <w:szCs w:val="36"/>
              </w:rPr>
              <w:t>Спрайт</w:t>
            </w:r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 (  стекло)</w:t>
            </w:r>
          </w:p>
        </w:tc>
        <w:tc>
          <w:tcPr>
            <w:tcW w:w="1724" w:type="dxa"/>
          </w:tcPr>
          <w:p w:rsidR="00953A82" w:rsidRPr="00FD178B" w:rsidRDefault="004A2FA4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0.250 л.</w:t>
            </w:r>
          </w:p>
        </w:tc>
        <w:tc>
          <w:tcPr>
            <w:tcW w:w="1134" w:type="dxa"/>
          </w:tcPr>
          <w:p w:rsidR="00953A82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22.00 </w:t>
            </w:r>
          </w:p>
        </w:tc>
      </w:tr>
      <w:tr w:rsidR="00953A82" w:rsidRPr="00FD178B" w:rsidTr="00390861">
        <w:tc>
          <w:tcPr>
            <w:tcW w:w="7598" w:type="dxa"/>
          </w:tcPr>
          <w:p w:rsidR="00953A82" w:rsidRPr="00FD178B" w:rsidRDefault="004A2FA4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D178B">
              <w:rPr>
                <w:rFonts w:ascii="Gabriola" w:hAnsi="Gabriola"/>
                <w:b/>
                <w:sz w:val="36"/>
                <w:szCs w:val="36"/>
              </w:rPr>
              <w:t>Фанта</w:t>
            </w:r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proofErr w:type="gramStart"/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(  </w:t>
            </w:r>
            <w:proofErr w:type="gramEnd"/>
            <w:r w:rsidR="00390861">
              <w:rPr>
                <w:rFonts w:ascii="Gabriola" w:hAnsi="Gabriola"/>
                <w:b/>
                <w:sz w:val="36"/>
                <w:szCs w:val="36"/>
              </w:rPr>
              <w:t>стекло)</w:t>
            </w:r>
          </w:p>
        </w:tc>
        <w:tc>
          <w:tcPr>
            <w:tcW w:w="1724" w:type="dxa"/>
          </w:tcPr>
          <w:p w:rsidR="00953A82" w:rsidRPr="00FD178B" w:rsidRDefault="004A2FA4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0.250 л.</w:t>
            </w:r>
          </w:p>
        </w:tc>
        <w:tc>
          <w:tcPr>
            <w:tcW w:w="1134" w:type="dxa"/>
          </w:tcPr>
          <w:p w:rsidR="00953A82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22.00 </w:t>
            </w:r>
          </w:p>
        </w:tc>
      </w:tr>
      <w:tr w:rsidR="0052704B" w:rsidRPr="00FD178B" w:rsidTr="00390861">
        <w:tc>
          <w:tcPr>
            <w:tcW w:w="7598" w:type="dxa"/>
          </w:tcPr>
          <w:p w:rsidR="0052704B" w:rsidRPr="0052704B" w:rsidRDefault="0052704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  <w:lang w:val="en-US"/>
              </w:rPr>
              <w:t>Burn  (</w:t>
            </w:r>
            <w:r w:rsidR="000D18ED">
              <w:rPr>
                <w:rFonts w:ascii="Gabriola" w:hAnsi="Gabriola"/>
                <w:b/>
                <w:sz w:val="36"/>
                <w:szCs w:val="36"/>
              </w:rPr>
              <w:t>ж/б</w:t>
            </w:r>
            <w:r>
              <w:rPr>
                <w:rFonts w:ascii="Gabriola" w:hAnsi="Gabriola"/>
                <w:b/>
                <w:sz w:val="36"/>
                <w:szCs w:val="36"/>
              </w:rPr>
              <w:t>)</w:t>
            </w:r>
          </w:p>
        </w:tc>
        <w:tc>
          <w:tcPr>
            <w:tcW w:w="1724" w:type="dxa"/>
          </w:tcPr>
          <w:p w:rsidR="0052704B" w:rsidRPr="00FD178B" w:rsidRDefault="0052704B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0.25</w:t>
            </w:r>
          </w:p>
        </w:tc>
        <w:tc>
          <w:tcPr>
            <w:tcW w:w="1134" w:type="dxa"/>
          </w:tcPr>
          <w:p w:rsidR="0052704B" w:rsidRDefault="0052704B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41.00</w:t>
            </w:r>
          </w:p>
        </w:tc>
      </w:tr>
      <w:tr w:rsidR="00FD178B" w:rsidRPr="00FD178B" w:rsidTr="00390861">
        <w:tc>
          <w:tcPr>
            <w:tcW w:w="7598" w:type="dxa"/>
          </w:tcPr>
          <w:p w:rsidR="00FD178B" w:rsidRPr="00FD178B" w:rsidRDefault="00FD178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FD178B">
              <w:rPr>
                <w:rFonts w:ascii="Gabriola" w:hAnsi="Gabriola"/>
                <w:b/>
                <w:sz w:val="36"/>
                <w:szCs w:val="36"/>
              </w:rPr>
              <w:t>Моршинская</w:t>
            </w:r>
            <w:proofErr w:type="spellEnd"/>
            <w:r w:rsidRPr="00FD178B">
              <w:rPr>
                <w:rFonts w:ascii="Gabriola" w:hAnsi="Gabriola"/>
                <w:b/>
                <w:sz w:val="36"/>
                <w:szCs w:val="36"/>
              </w:rPr>
              <w:t xml:space="preserve">  с/</w:t>
            </w:r>
            <w:proofErr w:type="gramStart"/>
            <w:r w:rsidRPr="00FD178B">
              <w:rPr>
                <w:rFonts w:ascii="Gabriola" w:hAnsi="Gabriola"/>
                <w:b/>
                <w:sz w:val="36"/>
                <w:szCs w:val="36"/>
              </w:rPr>
              <w:t>г</w:t>
            </w:r>
            <w:proofErr w:type="gramEnd"/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  (стекло)</w:t>
            </w:r>
          </w:p>
        </w:tc>
        <w:tc>
          <w:tcPr>
            <w:tcW w:w="172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0.500 л.</w:t>
            </w:r>
          </w:p>
        </w:tc>
        <w:tc>
          <w:tcPr>
            <w:tcW w:w="1134" w:type="dxa"/>
          </w:tcPr>
          <w:p w:rsidR="00FD178B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34.00 </w:t>
            </w:r>
          </w:p>
        </w:tc>
      </w:tr>
      <w:tr w:rsidR="00FD178B" w:rsidRPr="00FD178B" w:rsidTr="00390861">
        <w:tc>
          <w:tcPr>
            <w:tcW w:w="7598" w:type="dxa"/>
          </w:tcPr>
          <w:p w:rsidR="00FD178B" w:rsidRPr="00FD178B" w:rsidRDefault="00FD178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FD178B">
              <w:rPr>
                <w:rFonts w:ascii="Gabriola" w:hAnsi="Gabriola"/>
                <w:b/>
                <w:sz w:val="36"/>
                <w:szCs w:val="36"/>
              </w:rPr>
              <w:t>Моршинская</w:t>
            </w:r>
            <w:proofErr w:type="spellEnd"/>
            <w:r w:rsidRPr="00FD178B">
              <w:rPr>
                <w:rFonts w:ascii="Gabriola" w:hAnsi="Gabriola"/>
                <w:b/>
                <w:sz w:val="36"/>
                <w:szCs w:val="36"/>
              </w:rPr>
              <w:t xml:space="preserve">  н/</w:t>
            </w:r>
            <w:proofErr w:type="gramStart"/>
            <w:r w:rsidRPr="00FD178B">
              <w:rPr>
                <w:rFonts w:ascii="Gabriola" w:hAnsi="Gabriola"/>
                <w:b/>
                <w:sz w:val="36"/>
                <w:szCs w:val="36"/>
              </w:rPr>
              <w:t>г</w:t>
            </w:r>
            <w:proofErr w:type="gramEnd"/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  (стекло)</w:t>
            </w:r>
          </w:p>
        </w:tc>
        <w:tc>
          <w:tcPr>
            <w:tcW w:w="172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0.500 л.</w:t>
            </w:r>
          </w:p>
        </w:tc>
        <w:tc>
          <w:tcPr>
            <w:tcW w:w="1134" w:type="dxa"/>
          </w:tcPr>
          <w:p w:rsidR="00FD178B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34.00 </w:t>
            </w:r>
          </w:p>
        </w:tc>
      </w:tr>
      <w:tr w:rsidR="00FD178B" w:rsidRPr="00FD178B" w:rsidTr="00390861">
        <w:tc>
          <w:tcPr>
            <w:tcW w:w="7598" w:type="dxa"/>
          </w:tcPr>
          <w:p w:rsidR="00FD178B" w:rsidRPr="00FD178B" w:rsidRDefault="00FD178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FD178B">
              <w:rPr>
                <w:rFonts w:ascii="Gabriola" w:hAnsi="Gabriola"/>
                <w:b/>
                <w:sz w:val="36"/>
                <w:szCs w:val="36"/>
              </w:rPr>
              <w:t>Боржоми</w:t>
            </w:r>
            <w:r w:rsidR="00390861">
              <w:rPr>
                <w:rFonts w:ascii="Gabriola" w:hAnsi="Gabriola"/>
                <w:b/>
                <w:sz w:val="36"/>
                <w:szCs w:val="36"/>
              </w:rPr>
              <w:t xml:space="preserve">  (стекло)</w:t>
            </w:r>
          </w:p>
        </w:tc>
        <w:tc>
          <w:tcPr>
            <w:tcW w:w="172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  <w:r w:rsidRPr="00FD178B">
              <w:rPr>
                <w:rFonts w:ascii="Gabriola" w:hAnsi="Gabriola"/>
                <w:sz w:val="36"/>
                <w:szCs w:val="36"/>
              </w:rPr>
              <w:t>0.500 л.</w:t>
            </w:r>
          </w:p>
        </w:tc>
        <w:tc>
          <w:tcPr>
            <w:tcW w:w="1134" w:type="dxa"/>
          </w:tcPr>
          <w:p w:rsidR="00FD178B" w:rsidRPr="00FD178B" w:rsidRDefault="00390861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42.00 </w:t>
            </w:r>
          </w:p>
        </w:tc>
      </w:tr>
      <w:tr w:rsidR="0052704B" w:rsidRPr="00FD178B" w:rsidTr="00390861">
        <w:tc>
          <w:tcPr>
            <w:tcW w:w="7598" w:type="dxa"/>
          </w:tcPr>
          <w:p w:rsidR="0052704B" w:rsidRPr="00FD178B" w:rsidRDefault="0052704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Бонаква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 газ  (стекло)</w:t>
            </w:r>
          </w:p>
        </w:tc>
        <w:tc>
          <w:tcPr>
            <w:tcW w:w="1724" w:type="dxa"/>
          </w:tcPr>
          <w:p w:rsidR="0052704B" w:rsidRPr="00FD178B" w:rsidRDefault="0052704B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0.330</w:t>
            </w:r>
          </w:p>
        </w:tc>
        <w:tc>
          <w:tcPr>
            <w:tcW w:w="1134" w:type="dxa"/>
          </w:tcPr>
          <w:p w:rsidR="0052704B" w:rsidRDefault="0052704B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20.00</w:t>
            </w:r>
          </w:p>
        </w:tc>
      </w:tr>
      <w:tr w:rsidR="0052704B" w:rsidRPr="00FD178B" w:rsidTr="00390861">
        <w:tc>
          <w:tcPr>
            <w:tcW w:w="7598" w:type="dxa"/>
          </w:tcPr>
          <w:p w:rsidR="0052704B" w:rsidRPr="00FD178B" w:rsidRDefault="0052704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Бонаква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 н/</w:t>
            </w: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г</w:t>
            </w:r>
            <w:proofErr w:type="gramEnd"/>
            <w:r>
              <w:rPr>
                <w:rFonts w:ascii="Gabriola" w:hAnsi="Gabriola"/>
                <w:b/>
                <w:sz w:val="36"/>
                <w:szCs w:val="36"/>
              </w:rPr>
              <w:t xml:space="preserve">   (стекло)</w:t>
            </w:r>
          </w:p>
        </w:tc>
        <w:tc>
          <w:tcPr>
            <w:tcW w:w="1724" w:type="dxa"/>
          </w:tcPr>
          <w:p w:rsidR="0052704B" w:rsidRPr="00FD178B" w:rsidRDefault="0052704B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0.330</w:t>
            </w:r>
          </w:p>
        </w:tc>
        <w:tc>
          <w:tcPr>
            <w:tcW w:w="1134" w:type="dxa"/>
          </w:tcPr>
          <w:p w:rsidR="0052704B" w:rsidRDefault="0052704B" w:rsidP="00953A82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20.00</w:t>
            </w:r>
          </w:p>
        </w:tc>
      </w:tr>
      <w:tr w:rsidR="007961CF" w:rsidTr="00390861">
        <w:tc>
          <w:tcPr>
            <w:tcW w:w="7598" w:type="dxa"/>
          </w:tcPr>
          <w:p w:rsidR="007961CF" w:rsidRPr="00D11F41" w:rsidRDefault="007961CF" w:rsidP="00EA1B1D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t>Фреш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 грейпфрутовый</w:t>
            </w:r>
          </w:p>
        </w:tc>
        <w:tc>
          <w:tcPr>
            <w:tcW w:w="172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100</w:t>
            </w:r>
          </w:p>
        </w:tc>
        <w:tc>
          <w:tcPr>
            <w:tcW w:w="113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30.00</w:t>
            </w:r>
            <w:r w:rsidR="00390861">
              <w:rPr>
                <w:rFonts w:ascii="Gabriola" w:hAnsi="Gabriola"/>
                <w:sz w:val="36"/>
                <w:szCs w:val="36"/>
              </w:rPr>
              <w:t xml:space="preserve"> </w:t>
            </w:r>
          </w:p>
        </w:tc>
      </w:tr>
      <w:tr w:rsidR="007961CF" w:rsidTr="00390861">
        <w:tc>
          <w:tcPr>
            <w:tcW w:w="7598" w:type="dxa"/>
          </w:tcPr>
          <w:p w:rsidR="007961CF" w:rsidRPr="00D11F41" w:rsidRDefault="007961CF" w:rsidP="00EA1B1D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t>Фреш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t>морковно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– яблочный</w:t>
            </w:r>
          </w:p>
        </w:tc>
        <w:tc>
          <w:tcPr>
            <w:tcW w:w="172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100</w:t>
            </w:r>
          </w:p>
        </w:tc>
        <w:tc>
          <w:tcPr>
            <w:tcW w:w="113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18.00 грн.</w:t>
            </w:r>
          </w:p>
        </w:tc>
      </w:tr>
      <w:tr w:rsidR="007961CF" w:rsidTr="00390861">
        <w:tc>
          <w:tcPr>
            <w:tcW w:w="7598" w:type="dxa"/>
          </w:tcPr>
          <w:p w:rsidR="007961CF" w:rsidRPr="00D11F41" w:rsidRDefault="007961CF" w:rsidP="00EA1B1D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t>Фреш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 морковный</w:t>
            </w:r>
          </w:p>
        </w:tc>
        <w:tc>
          <w:tcPr>
            <w:tcW w:w="172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100</w:t>
            </w:r>
          </w:p>
        </w:tc>
        <w:tc>
          <w:tcPr>
            <w:tcW w:w="113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15.00 грн.</w:t>
            </w:r>
          </w:p>
        </w:tc>
      </w:tr>
      <w:tr w:rsidR="007961CF" w:rsidTr="00390861">
        <w:tc>
          <w:tcPr>
            <w:tcW w:w="7598" w:type="dxa"/>
          </w:tcPr>
          <w:p w:rsidR="007961CF" w:rsidRPr="00D11F41" w:rsidRDefault="007961CF" w:rsidP="00EA1B1D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lastRenderedPageBreak/>
              <w:t>Фреш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 лимонный</w:t>
            </w:r>
          </w:p>
        </w:tc>
        <w:tc>
          <w:tcPr>
            <w:tcW w:w="172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100</w:t>
            </w:r>
          </w:p>
        </w:tc>
        <w:tc>
          <w:tcPr>
            <w:tcW w:w="113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35.00 грн.</w:t>
            </w:r>
          </w:p>
        </w:tc>
      </w:tr>
      <w:tr w:rsidR="007961CF" w:rsidTr="00390861">
        <w:tc>
          <w:tcPr>
            <w:tcW w:w="7598" w:type="dxa"/>
          </w:tcPr>
          <w:p w:rsidR="007961CF" w:rsidRPr="00D11F41" w:rsidRDefault="007961CF" w:rsidP="00EA1B1D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t>Фреш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 яблочный</w:t>
            </w:r>
          </w:p>
        </w:tc>
        <w:tc>
          <w:tcPr>
            <w:tcW w:w="172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100</w:t>
            </w:r>
          </w:p>
        </w:tc>
        <w:tc>
          <w:tcPr>
            <w:tcW w:w="113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7961CF" w:rsidTr="00390861">
        <w:tc>
          <w:tcPr>
            <w:tcW w:w="7598" w:type="dxa"/>
          </w:tcPr>
          <w:p w:rsidR="007961CF" w:rsidRPr="00D11F41" w:rsidRDefault="007961CF" w:rsidP="00EA1B1D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D11F41">
              <w:rPr>
                <w:rFonts w:ascii="Gabriola" w:hAnsi="Gabriola"/>
                <w:b/>
                <w:sz w:val="36"/>
                <w:szCs w:val="36"/>
              </w:rPr>
              <w:t>Фреш</w:t>
            </w:r>
            <w:proofErr w:type="spellEnd"/>
            <w:r w:rsidRPr="00D11F41">
              <w:rPr>
                <w:rFonts w:ascii="Gabriola" w:hAnsi="Gabriola"/>
                <w:b/>
                <w:sz w:val="36"/>
                <w:szCs w:val="36"/>
              </w:rPr>
              <w:t xml:space="preserve">  апельсиновый</w:t>
            </w:r>
          </w:p>
        </w:tc>
        <w:tc>
          <w:tcPr>
            <w:tcW w:w="172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100</w:t>
            </w:r>
          </w:p>
        </w:tc>
        <w:tc>
          <w:tcPr>
            <w:tcW w:w="1134" w:type="dxa"/>
          </w:tcPr>
          <w:p w:rsidR="007961CF" w:rsidRPr="00D11F41" w:rsidRDefault="007961CF" w:rsidP="00EA1B1D">
            <w:pPr>
              <w:rPr>
                <w:rFonts w:ascii="Gabriola" w:hAnsi="Gabriola"/>
                <w:sz w:val="36"/>
                <w:szCs w:val="36"/>
              </w:rPr>
            </w:pPr>
            <w:r w:rsidRPr="00D11F41">
              <w:rPr>
                <w:rFonts w:ascii="Gabriola" w:hAnsi="Gabriola"/>
                <w:sz w:val="36"/>
                <w:szCs w:val="36"/>
              </w:rPr>
              <w:t>30.00 грн.</w:t>
            </w:r>
          </w:p>
        </w:tc>
      </w:tr>
      <w:tr w:rsidR="00FD178B" w:rsidRPr="00FD178B" w:rsidTr="00390861">
        <w:tc>
          <w:tcPr>
            <w:tcW w:w="7598" w:type="dxa"/>
          </w:tcPr>
          <w:p w:rsidR="00FD178B" w:rsidRPr="00FD178B" w:rsidRDefault="00FD178B" w:rsidP="00953A82">
            <w:pPr>
              <w:rPr>
                <w:rFonts w:ascii="Gabriola" w:hAnsi="Gabriola"/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FD178B" w:rsidRPr="00FD178B" w:rsidTr="00390861">
        <w:tc>
          <w:tcPr>
            <w:tcW w:w="7598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FD178B" w:rsidRPr="00FD178B" w:rsidRDefault="00FD178B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  <w:tr w:rsidR="007961CF" w:rsidRPr="00FD178B" w:rsidTr="00390861">
        <w:tc>
          <w:tcPr>
            <w:tcW w:w="7598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72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134" w:type="dxa"/>
          </w:tcPr>
          <w:p w:rsidR="007961CF" w:rsidRPr="00FD178B" w:rsidRDefault="007961CF" w:rsidP="00953A82">
            <w:pPr>
              <w:rPr>
                <w:rFonts w:ascii="Gabriola" w:hAnsi="Gabriola"/>
                <w:sz w:val="36"/>
                <w:szCs w:val="36"/>
              </w:rPr>
            </w:pPr>
          </w:p>
        </w:tc>
      </w:tr>
    </w:tbl>
    <w:p w:rsidR="00953A82" w:rsidRPr="00953A82" w:rsidRDefault="00953A82" w:rsidP="00953A82">
      <w:pPr>
        <w:ind w:left="-142"/>
        <w:rPr>
          <w:rFonts w:ascii="Gabriola" w:hAnsi="Gabriola"/>
          <w:sz w:val="28"/>
          <w:szCs w:val="28"/>
        </w:rPr>
      </w:pPr>
    </w:p>
    <w:sectPr w:rsidR="00953A82" w:rsidRPr="00953A82" w:rsidSect="00953A8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82"/>
    <w:rsid w:val="000D18ED"/>
    <w:rsid w:val="0023481B"/>
    <w:rsid w:val="00390861"/>
    <w:rsid w:val="004762DF"/>
    <w:rsid w:val="004A2FA4"/>
    <w:rsid w:val="004B6689"/>
    <w:rsid w:val="0052704B"/>
    <w:rsid w:val="00527AB8"/>
    <w:rsid w:val="007961CF"/>
    <w:rsid w:val="00820F0B"/>
    <w:rsid w:val="008D5FBC"/>
    <w:rsid w:val="00953A82"/>
    <w:rsid w:val="009D677E"/>
    <w:rsid w:val="00B45E80"/>
    <w:rsid w:val="00CD1C03"/>
    <w:rsid w:val="00E72BDE"/>
    <w:rsid w:val="00EB6B9F"/>
    <w:rsid w:val="00FD178B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2017-01-16T17:12:00Z</dcterms:created>
  <dcterms:modified xsi:type="dcterms:W3CDTF">2017-01-16T17:12:00Z</dcterms:modified>
</cp:coreProperties>
</file>